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020AB" w14:textId="77777777" w:rsidR="008B7ACD" w:rsidRPr="00E92678" w:rsidRDefault="008B7ACD" w:rsidP="008B7ACD">
      <w:r w:rsidRPr="00E92678">
        <w:t xml:space="preserve">TISKOVÁ ZPRÁVA </w:t>
      </w:r>
    </w:p>
    <w:p w14:paraId="5F4467EF" w14:textId="77777777" w:rsidR="008E6170" w:rsidRDefault="008E6170" w:rsidP="004556F3">
      <w:pPr>
        <w:rPr>
          <w:b/>
          <w:sz w:val="28"/>
          <w:szCs w:val="28"/>
        </w:rPr>
      </w:pPr>
    </w:p>
    <w:p w14:paraId="1D68AB61" w14:textId="6C74FE15" w:rsidR="00CA5973" w:rsidRDefault="00CA5973" w:rsidP="004556F3">
      <w:pPr>
        <w:rPr>
          <w:b/>
          <w:sz w:val="28"/>
          <w:szCs w:val="28"/>
        </w:rPr>
      </w:pPr>
      <w:r>
        <w:rPr>
          <w:b/>
          <w:sz w:val="28"/>
          <w:szCs w:val="28"/>
        </w:rPr>
        <w:t>Festival na ulici nechal opět zazářit lokální hudební scénu.</w:t>
      </w:r>
    </w:p>
    <w:p w14:paraId="57C050BA" w14:textId="77777777" w:rsidR="004C3C6B" w:rsidRDefault="004C3C6B" w:rsidP="004556F3">
      <w:pPr>
        <w:rPr>
          <w:b/>
          <w:sz w:val="28"/>
          <w:szCs w:val="28"/>
        </w:rPr>
      </w:pPr>
    </w:p>
    <w:p w14:paraId="18F4287C" w14:textId="74CF8DB5" w:rsidR="00F34009" w:rsidRPr="004556F3" w:rsidRDefault="0044144E" w:rsidP="00D36EDD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92678">
        <w:rPr>
          <w:b/>
        </w:rPr>
        <w:t xml:space="preserve">(Plzeň, </w:t>
      </w:r>
      <w:r w:rsidR="00F34009">
        <w:rPr>
          <w:b/>
        </w:rPr>
        <w:t>28</w:t>
      </w:r>
      <w:r w:rsidRPr="00E92678">
        <w:rPr>
          <w:b/>
        </w:rPr>
        <w:t xml:space="preserve">. </w:t>
      </w:r>
      <w:r w:rsidR="004556F3">
        <w:rPr>
          <w:b/>
        </w:rPr>
        <w:t>srpna</w:t>
      </w:r>
      <w:r w:rsidR="00047A4C" w:rsidRPr="00E92678">
        <w:rPr>
          <w:b/>
        </w:rPr>
        <w:t xml:space="preserve"> 2022</w:t>
      </w:r>
      <w:r w:rsidRPr="00E92678">
        <w:rPr>
          <w:b/>
        </w:rPr>
        <w:t xml:space="preserve">) – </w:t>
      </w:r>
      <w:r w:rsidR="00F34009">
        <w:rPr>
          <w:b/>
        </w:rPr>
        <w:t>V sobotu odehrály své koncerty poslední kapely letošního multižánrového festivalu v ulicích Plzně. Za devět dní se jich na pěti scénách vystřídalo přes sto, součástí festivalu byl bohatý doprovodný program na dalších místech.</w:t>
      </w:r>
    </w:p>
    <w:p w14:paraId="39A43C82" w14:textId="2F7CF4C3" w:rsidR="00047A4C" w:rsidRDefault="00047A4C" w:rsidP="00A861BF">
      <w:pPr>
        <w:pStyle w:val="paragraph"/>
        <w:spacing w:before="0" w:beforeAutospacing="0" w:after="0" w:afterAutospacing="0"/>
        <w:textAlignment w:val="baseline"/>
        <w:rPr>
          <w:rFonts w:eastAsia="Calibri"/>
          <w:b/>
          <w:lang w:eastAsia="en-US"/>
        </w:rPr>
      </w:pPr>
    </w:p>
    <w:p w14:paraId="7C906FC6" w14:textId="4AC07580" w:rsidR="00972477" w:rsidRDefault="00972477" w:rsidP="006A7EC4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</w:p>
    <w:p w14:paraId="1ADE5922" w14:textId="77777777" w:rsidR="00A50BE3" w:rsidRDefault="0010098C" w:rsidP="00A50BE3">
      <w:pPr>
        <w:rPr>
          <w:szCs w:val="24"/>
        </w:rPr>
      </w:pPr>
      <w:r w:rsidRPr="008E6170">
        <w:rPr>
          <w:szCs w:val="24"/>
        </w:rPr>
        <w:t xml:space="preserve">Průběh festivalu shrnuje za pořadatelskou Agenturu Nashledanou Lukáš Krásný: </w:t>
      </w:r>
    </w:p>
    <w:p w14:paraId="3C6D126C" w14:textId="77777777" w:rsidR="00A50BE3" w:rsidRDefault="0010098C" w:rsidP="00A50BE3">
      <w:pPr>
        <w:rPr>
          <w:i/>
          <w:iCs/>
          <w:szCs w:val="24"/>
        </w:rPr>
      </w:pPr>
      <w:r w:rsidRPr="008E6170">
        <w:rPr>
          <w:szCs w:val="24"/>
        </w:rPr>
        <w:t>„</w:t>
      </w:r>
      <w:r w:rsidR="00972477" w:rsidRPr="008E6170">
        <w:rPr>
          <w:i/>
          <w:iCs/>
          <w:szCs w:val="24"/>
        </w:rPr>
        <w:t>Letošní ročník Festivalu na ulici konečně proběhl bez koronavirov</w:t>
      </w:r>
      <w:r w:rsidRPr="008E6170">
        <w:rPr>
          <w:i/>
          <w:iCs/>
          <w:szCs w:val="24"/>
        </w:rPr>
        <w:t>ý</w:t>
      </w:r>
      <w:r w:rsidR="00972477" w:rsidRPr="008E6170">
        <w:rPr>
          <w:i/>
          <w:iCs/>
          <w:szCs w:val="24"/>
        </w:rPr>
        <w:t xml:space="preserve">ch omezení. </w:t>
      </w:r>
    </w:p>
    <w:p w14:paraId="1151B7A2" w14:textId="5D64382B" w:rsidR="00972477" w:rsidRPr="008E6170" w:rsidRDefault="00972477" w:rsidP="00A50BE3">
      <w:pPr>
        <w:rPr>
          <w:szCs w:val="24"/>
        </w:rPr>
      </w:pPr>
      <w:r w:rsidRPr="008E6170">
        <w:rPr>
          <w:i/>
          <w:iCs/>
          <w:szCs w:val="24"/>
        </w:rPr>
        <w:t>Jsme r</w:t>
      </w:r>
      <w:r w:rsidR="0010098C" w:rsidRPr="008E6170">
        <w:rPr>
          <w:i/>
          <w:iCs/>
          <w:szCs w:val="24"/>
        </w:rPr>
        <w:t>á</w:t>
      </w:r>
      <w:r w:rsidRPr="008E6170">
        <w:rPr>
          <w:i/>
          <w:iCs/>
          <w:szCs w:val="24"/>
        </w:rPr>
        <w:t xml:space="preserve">di, </w:t>
      </w:r>
      <w:r w:rsidR="0010098C" w:rsidRPr="008E6170">
        <w:rPr>
          <w:i/>
          <w:iCs/>
          <w:szCs w:val="24"/>
        </w:rPr>
        <w:t>ž</w:t>
      </w:r>
      <w:r w:rsidRPr="008E6170">
        <w:rPr>
          <w:i/>
          <w:iCs/>
          <w:szCs w:val="24"/>
        </w:rPr>
        <w:t xml:space="preserve">e jsme mohli přivítat více než 100 účinkujících z </w:t>
      </w:r>
      <w:r w:rsidR="0010098C" w:rsidRPr="008E6170">
        <w:rPr>
          <w:i/>
          <w:iCs/>
          <w:szCs w:val="24"/>
        </w:rPr>
        <w:t>ř</w:t>
      </w:r>
      <w:r w:rsidRPr="008E6170">
        <w:rPr>
          <w:i/>
          <w:iCs/>
          <w:szCs w:val="24"/>
        </w:rPr>
        <w:t>ady žánr</w:t>
      </w:r>
      <w:r w:rsidR="0010098C" w:rsidRPr="008E6170">
        <w:rPr>
          <w:i/>
          <w:iCs/>
          <w:szCs w:val="24"/>
        </w:rPr>
        <w:t>ů</w:t>
      </w:r>
      <w:r w:rsidRPr="008E6170">
        <w:rPr>
          <w:i/>
          <w:iCs/>
          <w:szCs w:val="24"/>
        </w:rPr>
        <w:t xml:space="preserve"> a jejich odnoží. </w:t>
      </w:r>
      <w:r w:rsidR="00FF3DE3" w:rsidRPr="008E6170">
        <w:rPr>
          <w:i/>
          <w:iCs/>
          <w:szCs w:val="24"/>
        </w:rPr>
        <w:t>P</w:t>
      </w:r>
      <w:r w:rsidRPr="008E6170">
        <w:rPr>
          <w:i/>
          <w:iCs/>
          <w:szCs w:val="24"/>
        </w:rPr>
        <w:t>očasí</w:t>
      </w:r>
      <w:r w:rsidR="00FF3DE3" w:rsidRPr="008E6170">
        <w:rPr>
          <w:i/>
          <w:iCs/>
          <w:szCs w:val="24"/>
        </w:rPr>
        <w:t xml:space="preserve"> nám sice úplně nepřálo</w:t>
      </w:r>
      <w:r w:rsidRPr="008E6170">
        <w:rPr>
          <w:i/>
          <w:iCs/>
          <w:szCs w:val="24"/>
        </w:rPr>
        <w:t>, ale i tak většinu koncert</w:t>
      </w:r>
      <w:r w:rsidR="0010098C" w:rsidRPr="008E6170">
        <w:rPr>
          <w:i/>
          <w:iCs/>
          <w:szCs w:val="24"/>
        </w:rPr>
        <w:t>ů</w:t>
      </w:r>
      <w:r w:rsidRPr="008E6170">
        <w:rPr>
          <w:i/>
          <w:iCs/>
          <w:szCs w:val="24"/>
        </w:rPr>
        <w:t xml:space="preserve"> navštívilo úctyhodné množství návštěvníků</w:t>
      </w:r>
      <w:r w:rsidR="0010098C" w:rsidRPr="008E6170">
        <w:rPr>
          <w:i/>
          <w:iCs/>
          <w:szCs w:val="24"/>
        </w:rPr>
        <w:t xml:space="preserve"> – okolo 50 tisí</w:t>
      </w:r>
      <w:r w:rsidR="00A50BE3">
        <w:rPr>
          <w:i/>
          <w:iCs/>
          <w:szCs w:val="24"/>
        </w:rPr>
        <w:t>c</w:t>
      </w:r>
      <w:r w:rsidR="0010098C" w:rsidRPr="008E6170">
        <w:rPr>
          <w:i/>
          <w:iCs/>
          <w:szCs w:val="24"/>
        </w:rPr>
        <w:t xml:space="preserve"> </w:t>
      </w:r>
      <w:r w:rsidR="0010098C" w:rsidRPr="008E6170">
        <w:rPr>
          <w:szCs w:val="24"/>
        </w:rPr>
        <w:t>“, a rovnou přidává pozvánku: „</w:t>
      </w:r>
      <w:r w:rsidRPr="008E6170">
        <w:rPr>
          <w:i/>
          <w:iCs/>
          <w:szCs w:val="24"/>
        </w:rPr>
        <w:t>Již nyní začínáme přemýšlet o programu příštího, jubilejního, 30.ročníku, který by se měl uskutečnit 18.-26.</w:t>
      </w:r>
      <w:r w:rsidR="0010098C" w:rsidRPr="008E6170">
        <w:rPr>
          <w:i/>
          <w:iCs/>
          <w:szCs w:val="24"/>
        </w:rPr>
        <w:t xml:space="preserve"> </w:t>
      </w:r>
      <w:r w:rsidRPr="008E6170">
        <w:rPr>
          <w:i/>
          <w:iCs/>
          <w:szCs w:val="24"/>
        </w:rPr>
        <w:t>srpna 2023.</w:t>
      </w:r>
      <w:r w:rsidR="0010098C" w:rsidRPr="008E6170">
        <w:rPr>
          <w:i/>
          <w:iCs/>
          <w:szCs w:val="24"/>
        </w:rPr>
        <w:t>“</w:t>
      </w:r>
    </w:p>
    <w:p w14:paraId="6FEC3EAB" w14:textId="77777777" w:rsidR="00972477" w:rsidRPr="008E6170" w:rsidRDefault="00972477" w:rsidP="006A7EC4">
      <w:pPr>
        <w:rPr>
          <w:szCs w:val="24"/>
          <w:highlight w:val="yellow"/>
        </w:rPr>
      </w:pPr>
    </w:p>
    <w:p w14:paraId="43B9E630" w14:textId="68CBA5DB" w:rsidR="0010098C" w:rsidRPr="008E6170" w:rsidRDefault="0010098C" w:rsidP="0010098C">
      <w:pPr>
        <w:rPr>
          <w:szCs w:val="24"/>
        </w:rPr>
      </w:pPr>
      <w:r w:rsidRPr="008E6170">
        <w:rPr>
          <w:szCs w:val="24"/>
        </w:rPr>
        <w:t xml:space="preserve">Pořadatel Festivalu na ulici dával i letos </w:t>
      </w:r>
      <w:r w:rsidRPr="008E6170">
        <w:rPr>
          <w:b/>
          <w:bCs/>
          <w:szCs w:val="24"/>
        </w:rPr>
        <w:t>nejvíce prostoru účinkujícím z Plzně a okolí</w:t>
      </w:r>
      <w:r w:rsidRPr="008E6170">
        <w:rPr>
          <w:szCs w:val="24"/>
        </w:rPr>
        <w:t>. Koncept „Návratu ke kořenům“, kterým navázal na téměř třicetiletou tradici akce, se ukázal jako velmi oblíbený a úspěšný: „</w:t>
      </w:r>
      <w:r w:rsidRPr="008E6170">
        <w:rPr>
          <w:i/>
          <w:iCs/>
          <w:szCs w:val="24"/>
        </w:rPr>
        <w:t>Plzeňská hudební scéna nabízí obrovské množství kvalitních kapel různých žánrů. Pro většinu obyvatel tak ani není možné v průběhu roku navštívit všechny své oblíbené, natož objevit nějaké nové. My dokážeme dát prostor většině z nich v průběhu devíti dnů.“</w:t>
      </w:r>
      <w:r w:rsidRPr="008E6170">
        <w:rPr>
          <w:szCs w:val="24"/>
        </w:rPr>
        <w:t xml:space="preserve"> domnívá se Lukáš Krásný.</w:t>
      </w:r>
    </w:p>
    <w:p w14:paraId="6ABD599D" w14:textId="7D23BDD0" w:rsidR="001B07AF" w:rsidRPr="008E6170" w:rsidRDefault="001B07AF" w:rsidP="0010098C">
      <w:pPr>
        <w:rPr>
          <w:szCs w:val="24"/>
        </w:rPr>
      </w:pPr>
    </w:p>
    <w:p w14:paraId="5F35D656" w14:textId="70637342" w:rsidR="001B07AF" w:rsidRPr="008E6170" w:rsidRDefault="001B07AF" w:rsidP="0010098C">
      <w:pPr>
        <w:rPr>
          <w:szCs w:val="24"/>
        </w:rPr>
      </w:pPr>
      <w:r w:rsidRPr="008E6170">
        <w:rPr>
          <w:szCs w:val="24"/>
        </w:rPr>
        <w:t xml:space="preserve">Že jsou Plzeňané na své hudebníky hrdí, dokazují i předběžné výsledky dotazníkového průzkumu, který letos probíhal po celou dobu na všech scénách. Většina respondentů uvedla, že sice ráda navštíví pár koncertů mimoplzeňských kapel, ale stejně se nejvíc </w:t>
      </w:r>
      <w:proofErr w:type="gramStart"/>
      <w:r w:rsidRPr="008E6170">
        <w:rPr>
          <w:szCs w:val="24"/>
        </w:rPr>
        <w:t>těší</w:t>
      </w:r>
      <w:proofErr w:type="gramEnd"/>
      <w:r w:rsidRPr="008E6170">
        <w:rPr>
          <w:szCs w:val="24"/>
        </w:rPr>
        <w:t xml:space="preserve"> na domácí produkci. Jedna z otázek dotazníku směřovala i na </w:t>
      </w:r>
      <w:r w:rsidRPr="008E6170">
        <w:rPr>
          <w:b/>
          <w:bCs/>
          <w:szCs w:val="24"/>
        </w:rPr>
        <w:t>multižánrový charakter festivalu</w:t>
      </w:r>
      <w:r w:rsidRPr="008E6170">
        <w:rPr>
          <w:szCs w:val="24"/>
        </w:rPr>
        <w:t>, jehož úspěšnost ovšem nejvíc potvrzují plné scény.</w:t>
      </w:r>
    </w:p>
    <w:p w14:paraId="32499E24" w14:textId="4D44ABF6" w:rsidR="001B07AF" w:rsidRPr="008E6170" w:rsidRDefault="001B07AF" w:rsidP="0010098C">
      <w:pPr>
        <w:rPr>
          <w:szCs w:val="24"/>
        </w:rPr>
      </w:pPr>
    </w:p>
    <w:p w14:paraId="5E85D0E2" w14:textId="3A0C9B99" w:rsidR="001B07AF" w:rsidRPr="008E6170" w:rsidRDefault="001B07AF" w:rsidP="0010098C">
      <w:pPr>
        <w:rPr>
          <w:szCs w:val="24"/>
        </w:rPr>
      </w:pPr>
      <w:r w:rsidRPr="008E6170">
        <w:rPr>
          <w:szCs w:val="24"/>
        </w:rPr>
        <w:t>Ať už šlo o metalový večer</w:t>
      </w:r>
      <w:r w:rsidR="00820C34" w:rsidRPr="008E6170">
        <w:rPr>
          <w:szCs w:val="24"/>
        </w:rPr>
        <w:t xml:space="preserve"> první sobotu, bluegrassové odpoledne </w:t>
      </w:r>
      <w:r w:rsidR="00276BF8">
        <w:rPr>
          <w:szCs w:val="24"/>
        </w:rPr>
        <w:t xml:space="preserve">sobotu </w:t>
      </w:r>
      <w:r w:rsidR="00820C34" w:rsidRPr="008E6170">
        <w:rPr>
          <w:szCs w:val="24"/>
        </w:rPr>
        <w:t xml:space="preserve">druhou, jazzové úterý, či mnoho samostatných koncertů žánrů rock, beat, pop, crossover či blues, každý </w:t>
      </w:r>
      <w:r w:rsidR="00276BF8">
        <w:rPr>
          <w:szCs w:val="24"/>
        </w:rPr>
        <w:t xml:space="preserve">z bloků </w:t>
      </w:r>
      <w:r w:rsidR="00820C34" w:rsidRPr="008E6170">
        <w:rPr>
          <w:szCs w:val="24"/>
        </w:rPr>
        <w:t>si našel své příznivce.</w:t>
      </w:r>
      <w:r w:rsidR="001B2514" w:rsidRPr="008E6170">
        <w:rPr>
          <w:szCs w:val="24"/>
        </w:rPr>
        <w:t xml:space="preserve"> Loňský pilotního projekt se zařazením nového žánru – vážné hudby – se setkal s úspěchem, a přilákal tak na nedělní Hollywood s Plzeňskou filharmonií davy návštěvníků. </w:t>
      </w:r>
    </w:p>
    <w:p w14:paraId="13852781" w14:textId="76493A14" w:rsidR="00662002" w:rsidRPr="008E6170" w:rsidRDefault="00662002" w:rsidP="006A7EC4">
      <w:pPr>
        <w:rPr>
          <w:szCs w:val="24"/>
        </w:rPr>
      </w:pPr>
    </w:p>
    <w:p w14:paraId="5715D5F4" w14:textId="6AB4C84B" w:rsidR="00E1619E" w:rsidRPr="008E6170" w:rsidRDefault="00820C34" w:rsidP="00662002">
      <w:pPr>
        <w:rPr>
          <w:szCs w:val="24"/>
        </w:rPr>
      </w:pPr>
      <w:r w:rsidRPr="008E6170">
        <w:rPr>
          <w:szCs w:val="24"/>
        </w:rPr>
        <w:t xml:space="preserve">I </w:t>
      </w:r>
      <w:r w:rsidR="007C7561" w:rsidRPr="008E6170">
        <w:rPr>
          <w:b/>
          <w:bCs/>
          <w:szCs w:val="24"/>
        </w:rPr>
        <w:t>doprovodný</w:t>
      </w:r>
      <w:r w:rsidRPr="008E6170">
        <w:rPr>
          <w:b/>
          <w:bCs/>
          <w:szCs w:val="24"/>
        </w:rPr>
        <w:t xml:space="preserve"> kulturní</w:t>
      </w:r>
      <w:r w:rsidR="007C7561" w:rsidRPr="008E6170">
        <w:rPr>
          <w:b/>
          <w:bCs/>
          <w:szCs w:val="24"/>
        </w:rPr>
        <w:t xml:space="preserve"> program</w:t>
      </w:r>
      <w:r w:rsidR="007C7561" w:rsidRPr="008E6170">
        <w:rPr>
          <w:szCs w:val="24"/>
        </w:rPr>
        <w:t xml:space="preserve"> obsahoval </w:t>
      </w:r>
      <w:r w:rsidR="007C7561" w:rsidRPr="008E6170">
        <w:rPr>
          <w:b/>
          <w:bCs/>
          <w:szCs w:val="24"/>
        </w:rPr>
        <w:t>mnoho žánrů a širokou nabídku</w:t>
      </w:r>
      <w:r w:rsidR="007C7561" w:rsidRPr="008E6170">
        <w:rPr>
          <w:szCs w:val="24"/>
        </w:rPr>
        <w:t xml:space="preserve"> pro různý věk a zájmy. </w:t>
      </w:r>
      <w:r w:rsidR="00E1619E" w:rsidRPr="008E6170">
        <w:rPr>
          <w:szCs w:val="24"/>
        </w:rPr>
        <w:t xml:space="preserve">V Proluce </w:t>
      </w:r>
      <w:r w:rsidRPr="008E6170">
        <w:rPr>
          <w:szCs w:val="24"/>
        </w:rPr>
        <w:t xml:space="preserve">či ve stanu na náměstí Republiky dle přízně počasí probíhal </w:t>
      </w:r>
      <w:r w:rsidR="00E1619E" w:rsidRPr="008E6170">
        <w:rPr>
          <w:szCs w:val="24"/>
        </w:rPr>
        <w:t xml:space="preserve">každý den program pro děti – </w:t>
      </w:r>
      <w:r w:rsidRPr="008E6170">
        <w:rPr>
          <w:szCs w:val="24"/>
        </w:rPr>
        <w:t>střídaly se zde</w:t>
      </w:r>
      <w:r w:rsidR="0034299D" w:rsidRPr="008E6170">
        <w:rPr>
          <w:szCs w:val="24"/>
        </w:rPr>
        <w:t xml:space="preserve"> </w:t>
      </w:r>
      <w:r w:rsidRPr="008E6170">
        <w:rPr>
          <w:szCs w:val="24"/>
        </w:rPr>
        <w:t xml:space="preserve">různé soubory se svými </w:t>
      </w:r>
      <w:r w:rsidR="00E1619E" w:rsidRPr="008E6170">
        <w:rPr>
          <w:szCs w:val="24"/>
        </w:rPr>
        <w:t>divadelní</w:t>
      </w:r>
      <w:r w:rsidRPr="008E6170">
        <w:rPr>
          <w:szCs w:val="24"/>
        </w:rPr>
        <w:t>mi</w:t>
      </w:r>
      <w:r w:rsidR="00E1619E" w:rsidRPr="008E6170">
        <w:rPr>
          <w:szCs w:val="24"/>
        </w:rPr>
        <w:t xml:space="preserve"> představení, žongléři a kuličková dráha</w:t>
      </w:r>
      <w:r w:rsidR="0034299D" w:rsidRPr="008E6170">
        <w:rPr>
          <w:szCs w:val="24"/>
        </w:rPr>
        <w:t xml:space="preserve">. </w:t>
      </w:r>
      <w:r w:rsidR="00E1619E" w:rsidRPr="008E6170">
        <w:rPr>
          <w:szCs w:val="24"/>
        </w:rPr>
        <w:t>Ve Smetanových sadech se tančily tance z</w:t>
      </w:r>
      <w:r w:rsidR="0034299D" w:rsidRPr="008E6170">
        <w:rPr>
          <w:szCs w:val="24"/>
        </w:rPr>
        <w:t> </w:t>
      </w:r>
      <w:r w:rsidR="00E1619E" w:rsidRPr="008E6170">
        <w:rPr>
          <w:szCs w:val="24"/>
        </w:rPr>
        <w:t>Plzeňska</w:t>
      </w:r>
      <w:r w:rsidR="0034299D" w:rsidRPr="008E6170">
        <w:rPr>
          <w:szCs w:val="24"/>
        </w:rPr>
        <w:t xml:space="preserve">, ale </w:t>
      </w:r>
      <w:r w:rsidR="00E1619E" w:rsidRPr="008E6170">
        <w:rPr>
          <w:szCs w:val="24"/>
        </w:rPr>
        <w:t>i z</w:t>
      </w:r>
      <w:r w:rsidR="0034299D" w:rsidRPr="008E6170">
        <w:rPr>
          <w:szCs w:val="24"/>
        </w:rPr>
        <w:t xml:space="preserve"> jiných částí </w:t>
      </w:r>
      <w:r w:rsidR="00E1619E" w:rsidRPr="008E6170">
        <w:rPr>
          <w:szCs w:val="24"/>
        </w:rPr>
        <w:t xml:space="preserve">celého </w:t>
      </w:r>
      <w:proofErr w:type="gramStart"/>
      <w:r w:rsidR="00E1619E" w:rsidRPr="008E6170">
        <w:rPr>
          <w:szCs w:val="24"/>
        </w:rPr>
        <w:t>světa - španělské</w:t>
      </w:r>
      <w:proofErr w:type="gramEnd"/>
      <w:r w:rsidR="00E1619E" w:rsidRPr="008E6170">
        <w:rPr>
          <w:szCs w:val="24"/>
        </w:rPr>
        <w:t xml:space="preserve"> flamenco, brazilský </w:t>
      </w:r>
      <w:proofErr w:type="spellStart"/>
      <w:r w:rsidR="00E1619E" w:rsidRPr="008E6170">
        <w:rPr>
          <w:szCs w:val="24"/>
        </w:rPr>
        <w:t>zouk</w:t>
      </w:r>
      <w:proofErr w:type="spellEnd"/>
      <w:r w:rsidR="00E1619E" w:rsidRPr="008E6170">
        <w:rPr>
          <w:szCs w:val="24"/>
        </w:rPr>
        <w:t>, argentinské tango nebo živelné africké tance</w:t>
      </w:r>
      <w:r w:rsidR="0034299D" w:rsidRPr="008E6170">
        <w:rPr>
          <w:szCs w:val="24"/>
        </w:rPr>
        <w:t>. Výtvarné umění reprezentovala výstava Barva na ulici v Proluce a díla studentů</w:t>
      </w:r>
      <w:r w:rsidR="00197DEC" w:rsidRPr="008E6170">
        <w:rPr>
          <w:szCs w:val="24"/>
        </w:rPr>
        <w:t xml:space="preserve"> </w:t>
      </w:r>
      <w:r w:rsidR="002547F4" w:rsidRPr="008E6170">
        <w:rPr>
          <w:szCs w:val="24"/>
        </w:rPr>
        <w:t>Střední umělecko-průmyslov</w:t>
      </w:r>
      <w:r w:rsidR="00197DEC" w:rsidRPr="008E6170">
        <w:rPr>
          <w:szCs w:val="24"/>
        </w:rPr>
        <w:t>é</w:t>
      </w:r>
      <w:r w:rsidR="002547F4" w:rsidRPr="008E6170">
        <w:rPr>
          <w:szCs w:val="24"/>
        </w:rPr>
        <w:t xml:space="preserve"> škol</w:t>
      </w:r>
      <w:r w:rsidR="0034299D" w:rsidRPr="008E6170">
        <w:rPr>
          <w:szCs w:val="24"/>
        </w:rPr>
        <w:t>y</w:t>
      </w:r>
      <w:r w:rsidR="002547F4" w:rsidRPr="008E6170">
        <w:rPr>
          <w:szCs w:val="24"/>
        </w:rPr>
        <w:t xml:space="preserve"> a </w:t>
      </w:r>
      <w:r w:rsidR="00197DEC" w:rsidRPr="008E6170">
        <w:rPr>
          <w:szCs w:val="24"/>
        </w:rPr>
        <w:t>ZUŠ</w:t>
      </w:r>
      <w:r w:rsidR="002547F4" w:rsidRPr="008E6170">
        <w:rPr>
          <w:szCs w:val="24"/>
        </w:rPr>
        <w:t xml:space="preserve"> Zámeček</w:t>
      </w:r>
      <w:r w:rsidR="0034299D" w:rsidRPr="008E6170">
        <w:rPr>
          <w:szCs w:val="24"/>
        </w:rPr>
        <w:t xml:space="preserve">, umístěná na náměstí Republiky. </w:t>
      </w:r>
      <w:r w:rsidR="002547F4" w:rsidRPr="008E6170">
        <w:rPr>
          <w:szCs w:val="24"/>
        </w:rPr>
        <w:t xml:space="preserve"> </w:t>
      </w:r>
    </w:p>
    <w:p w14:paraId="797FD1BD" w14:textId="379E31C7" w:rsidR="00E1619E" w:rsidRPr="008E6170" w:rsidRDefault="00E1619E" w:rsidP="00662002">
      <w:pPr>
        <w:rPr>
          <w:szCs w:val="24"/>
        </w:rPr>
      </w:pPr>
    </w:p>
    <w:p w14:paraId="19106AC9" w14:textId="77777777" w:rsidR="008611D4" w:rsidRPr="008E6170" w:rsidRDefault="008611D4" w:rsidP="00E1619E">
      <w:pPr>
        <w:rPr>
          <w:szCs w:val="24"/>
        </w:rPr>
      </w:pPr>
      <w:r w:rsidRPr="008E6170">
        <w:rPr>
          <w:szCs w:val="24"/>
        </w:rPr>
        <w:t xml:space="preserve">Kromě hudby, divadla a výtvarného umění se pořadatelé již podruhé rozhodli podpořit </w:t>
      </w:r>
      <w:r w:rsidRPr="008E6170">
        <w:rPr>
          <w:b/>
          <w:bCs/>
          <w:szCs w:val="24"/>
        </w:rPr>
        <w:t>neziskové organizace z Plzeňského kraje</w:t>
      </w:r>
      <w:r w:rsidRPr="008E6170">
        <w:rPr>
          <w:szCs w:val="24"/>
        </w:rPr>
        <w:t>, kterým dali zdarma prostor pro prezentaci a představení své činnosti plzeňské široké veřejnosti.</w:t>
      </w:r>
    </w:p>
    <w:p w14:paraId="3B9FA887" w14:textId="77777777" w:rsidR="008611D4" w:rsidRPr="0034299D" w:rsidRDefault="008611D4" w:rsidP="00E1619E">
      <w:pPr>
        <w:rPr>
          <w:szCs w:val="24"/>
        </w:rPr>
      </w:pPr>
    </w:p>
    <w:p w14:paraId="4F012EAA" w14:textId="6579B160" w:rsidR="1B6804B5" w:rsidRPr="00E92678" w:rsidRDefault="1B6804B5" w:rsidP="1B6804B5">
      <w:pPr>
        <w:jc w:val="both"/>
        <w:rPr>
          <w:b/>
          <w:bCs/>
          <w:szCs w:val="24"/>
        </w:rPr>
      </w:pPr>
    </w:p>
    <w:p w14:paraId="69822695" w14:textId="24691F6A" w:rsidR="004B7241" w:rsidRDefault="004B7241" w:rsidP="004B7241">
      <w:pPr>
        <w:rPr>
          <w:sz w:val="22"/>
          <w:szCs w:val="22"/>
        </w:rPr>
      </w:pPr>
    </w:p>
    <w:p w14:paraId="6FE6E7D1" w14:textId="0858339E" w:rsidR="001B2514" w:rsidRDefault="001B2514" w:rsidP="004B7241">
      <w:pPr>
        <w:rPr>
          <w:sz w:val="22"/>
          <w:szCs w:val="22"/>
        </w:rPr>
      </w:pPr>
    </w:p>
    <w:p w14:paraId="3AC0DD16" w14:textId="77777777" w:rsidR="001B2514" w:rsidRPr="00E92678" w:rsidRDefault="001B2514" w:rsidP="004B7241">
      <w:pPr>
        <w:rPr>
          <w:sz w:val="22"/>
          <w:szCs w:val="22"/>
        </w:rPr>
      </w:pPr>
    </w:p>
    <w:p w14:paraId="410E2517" w14:textId="77777777" w:rsidR="003F2B8C" w:rsidRPr="00E92678" w:rsidRDefault="003F2B8C" w:rsidP="003F2B8C">
      <w:pPr>
        <w:rPr>
          <w:rStyle w:val="st"/>
          <w:sz w:val="22"/>
          <w:szCs w:val="22"/>
        </w:rPr>
      </w:pPr>
      <w:r w:rsidRPr="00E92678">
        <w:rPr>
          <w:rStyle w:val="st"/>
          <w:sz w:val="22"/>
          <w:szCs w:val="22"/>
        </w:rPr>
        <w:t xml:space="preserve">Festival na ulici je letní částí projektu </w:t>
      </w:r>
      <w:r w:rsidRPr="00E92678">
        <w:rPr>
          <w:rStyle w:val="st"/>
          <w:b/>
          <w:sz w:val="22"/>
          <w:szCs w:val="22"/>
        </w:rPr>
        <w:t>Živá Plzeň</w:t>
      </w:r>
      <w:r w:rsidRPr="00E92678">
        <w:rPr>
          <w:rStyle w:val="st"/>
          <w:sz w:val="22"/>
          <w:szCs w:val="22"/>
        </w:rPr>
        <w:t xml:space="preserve">. </w:t>
      </w:r>
    </w:p>
    <w:p w14:paraId="410F0077" w14:textId="4A40D88D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E92678">
        <w:rPr>
          <w:b/>
          <w:color w:val="000000"/>
          <w:sz w:val="22"/>
          <w:szCs w:val="22"/>
        </w:rPr>
        <w:t xml:space="preserve">Více o Festivalu na ulici na </w:t>
      </w:r>
      <w:hyperlink r:id="rId5" w:history="1">
        <w:r w:rsidRPr="00E92678">
          <w:rPr>
            <w:rStyle w:val="Hypertextovodkaz"/>
            <w:b/>
            <w:sz w:val="22"/>
            <w:szCs w:val="22"/>
          </w:rPr>
          <w:t>www.festivalnaulici.cz</w:t>
        </w:r>
      </w:hyperlink>
      <w:r w:rsidRPr="00E92678">
        <w:rPr>
          <w:b/>
          <w:color w:val="000000"/>
          <w:sz w:val="22"/>
          <w:szCs w:val="22"/>
        </w:rPr>
        <w:t xml:space="preserve">.  Vstup na akci </w:t>
      </w:r>
      <w:r w:rsidR="00745F50">
        <w:rPr>
          <w:b/>
          <w:color w:val="000000"/>
          <w:sz w:val="22"/>
          <w:szCs w:val="22"/>
        </w:rPr>
        <w:t>byl</w:t>
      </w:r>
      <w:r w:rsidRPr="00E92678">
        <w:rPr>
          <w:b/>
          <w:color w:val="000000"/>
          <w:sz w:val="22"/>
          <w:szCs w:val="22"/>
        </w:rPr>
        <w:t xml:space="preserve"> ZDARMA.</w:t>
      </w:r>
    </w:p>
    <w:p w14:paraId="4E87D61E" w14:textId="77777777" w:rsidR="00B965CE" w:rsidRPr="00E92678" w:rsidRDefault="00B965C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</w:p>
    <w:p w14:paraId="00CAF6BD" w14:textId="17A921F1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  <w:u w:val="single"/>
        </w:rPr>
        <w:t>Pořadatel akce:</w:t>
      </w:r>
      <w:r w:rsidRPr="00E92678">
        <w:rPr>
          <w:color w:val="000000"/>
          <w:sz w:val="22"/>
          <w:szCs w:val="22"/>
        </w:rPr>
        <w:t xml:space="preserve"> </w:t>
      </w:r>
    </w:p>
    <w:p w14:paraId="056853A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Agentura Nashledanou s.r.o. </w:t>
      </w:r>
    </w:p>
    <w:p w14:paraId="0E5E00D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7530EE8" w14:textId="1AA00DE6" w:rsidR="009A473E" w:rsidRPr="00E92678" w:rsidRDefault="00F4122C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92678">
        <w:rPr>
          <w:color w:val="000000"/>
          <w:sz w:val="22"/>
          <w:szCs w:val="22"/>
          <w:u w:val="single"/>
        </w:rPr>
        <w:t>Záštitu p</w:t>
      </w:r>
      <w:r w:rsidR="0071339F">
        <w:rPr>
          <w:color w:val="000000"/>
          <w:sz w:val="22"/>
          <w:szCs w:val="22"/>
          <w:u w:val="single"/>
        </w:rPr>
        <w:t>oskytli:</w:t>
      </w:r>
    </w:p>
    <w:p w14:paraId="0D41F567" w14:textId="7B077756" w:rsidR="00F4122C" w:rsidRPr="00E92678" w:rsidRDefault="00F4122C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Primátor </w:t>
      </w:r>
      <w:r w:rsidR="0071339F">
        <w:rPr>
          <w:color w:val="000000"/>
        </w:rPr>
        <w:t xml:space="preserve">města Plzně </w:t>
      </w:r>
      <w:r w:rsidRPr="00E92678">
        <w:rPr>
          <w:color w:val="000000"/>
          <w:sz w:val="22"/>
          <w:szCs w:val="22"/>
        </w:rPr>
        <w:t>– Mgr. Pa</w:t>
      </w:r>
      <w:r w:rsidR="00B965CE" w:rsidRPr="00E92678">
        <w:rPr>
          <w:color w:val="000000"/>
          <w:sz w:val="22"/>
          <w:szCs w:val="22"/>
        </w:rPr>
        <w:t>vel</w:t>
      </w:r>
      <w:r w:rsidRPr="00E92678">
        <w:rPr>
          <w:color w:val="000000"/>
          <w:sz w:val="22"/>
          <w:szCs w:val="22"/>
        </w:rPr>
        <w:t xml:space="preserve"> Šindelář</w:t>
      </w:r>
    </w:p>
    <w:p w14:paraId="4ED354B4" w14:textId="401254A6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>Náměstkyně primátora</w:t>
      </w:r>
      <w:r w:rsidR="0071339F">
        <w:rPr>
          <w:color w:val="000000"/>
          <w:sz w:val="22"/>
          <w:szCs w:val="22"/>
        </w:rPr>
        <w:t xml:space="preserve"> </w:t>
      </w:r>
      <w:r w:rsidR="0071339F">
        <w:rPr>
          <w:color w:val="000000"/>
        </w:rPr>
        <w:t>města Plzně</w:t>
      </w:r>
      <w:r w:rsidRPr="00E92678">
        <w:rPr>
          <w:color w:val="000000"/>
          <w:sz w:val="22"/>
          <w:szCs w:val="22"/>
        </w:rPr>
        <w:t xml:space="preserve"> – Mgr. Elišk</w:t>
      </w:r>
      <w:r w:rsidR="00B965CE" w:rsidRPr="00E92678">
        <w:rPr>
          <w:color w:val="000000"/>
          <w:sz w:val="22"/>
          <w:szCs w:val="22"/>
        </w:rPr>
        <w:t>a</w:t>
      </w:r>
      <w:r w:rsidRPr="00E92678">
        <w:rPr>
          <w:color w:val="000000"/>
          <w:sz w:val="22"/>
          <w:szCs w:val="22"/>
        </w:rPr>
        <w:t xml:space="preserve"> Bartákov</w:t>
      </w:r>
      <w:r w:rsidR="00B965CE" w:rsidRPr="00E92678">
        <w:rPr>
          <w:color w:val="000000"/>
          <w:sz w:val="22"/>
          <w:szCs w:val="22"/>
        </w:rPr>
        <w:t>á</w:t>
      </w:r>
    </w:p>
    <w:p w14:paraId="5243995E" w14:textId="201FCB46" w:rsidR="0071339F" w:rsidRDefault="0085535A" w:rsidP="0071339F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>H</w:t>
      </w:r>
      <w:r w:rsidR="009A473E" w:rsidRPr="00E92678">
        <w:rPr>
          <w:color w:val="000000"/>
          <w:sz w:val="22"/>
          <w:szCs w:val="22"/>
        </w:rPr>
        <w:t xml:space="preserve">ejtman Plzeňského kraje – </w:t>
      </w:r>
      <w:r w:rsidR="006E43B1" w:rsidRPr="00E92678">
        <w:rPr>
          <w:sz w:val="22"/>
          <w:szCs w:val="22"/>
        </w:rPr>
        <w:t>Rud</w:t>
      </w:r>
      <w:r w:rsidR="00B965CE" w:rsidRPr="00E92678">
        <w:rPr>
          <w:sz w:val="22"/>
          <w:szCs w:val="22"/>
        </w:rPr>
        <w:t>olf</w:t>
      </w:r>
      <w:r w:rsidR="006E43B1" w:rsidRPr="00E92678">
        <w:rPr>
          <w:sz w:val="22"/>
          <w:szCs w:val="22"/>
        </w:rPr>
        <w:t xml:space="preserve"> </w:t>
      </w:r>
      <w:proofErr w:type="spellStart"/>
      <w:r w:rsidR="006E43B1" w:rsidRPr="00E92678">
        <w:rPr>
          <w:sz w:val="22"/>
          <w:szCs w:val="22"/>
        </w:rPr>
        <w:t>Špoták</w:t>
      </w:r>
      <w:proofErr w:type="spellEnd"/>
      <w:r w:rsidR="009A473E" w:rsidRPr="00E92678">
        <w:rPr>
          <w:color w:val="000000"/>
          <w:sz w:val="22"/>
          <w:szCs w:val="22"/>
        </w:rPr>
        <w:br/>
        <w:t>Starost</w:t>
      </w:r>
      <w:r w:rsidR="0071339F">
        <w:rPr>
          <w:color w:val="000000"/>
          <w:sz w:val="22"/>
          <w:szCs w:val="22"/>
        </w:rPr>
        <w:t>a</w:t>
      </w:r>
      <w:r w:rsidR="009A473E" w:rsidRPr="00E92678">
        <w:rPr>
          <w:color w:val="000000"/>
          <w:sz w:val="22"/>
          <w:szCs w:val="22"/>
        </w:rPr>
        <w:t xml:space="preserve"> MO Plzeň 3 – Mgr. David Procházk</w:t>
      </w:r>
      <w:r w:rsidR="00B965CE" w:rsidRPr="00E92678">
        <w:rPr>
          <w:color w:val="000000"/>
          <w:sz w:val="22"/>
          <w:szCs w:val="22"/>
        </w:rPr>
        <w:t>a</w:t>
      </w:r>
    </w:p>
    <w:p w14:paraId="73DFFBD4" w14:textId="7BD1AF24" w:rsidR="009D61AB" w:rsidRPr="0071339F" w:rsidRDefault="0071339F" w:rsidP="0071339F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71339F">
        <w:rPr>
          <w:color w:val="000000"/>
          <w:sz w:val="22"/>
          <w:szCs w:val="22"/>
        </w:rPr>
        <w:t>Radní pro oblast kultury, cestovního ruchu a památkové péče Plzeňského kraje - Ing. Libor Picka</w:t>
      </w:r>
      <w:r w:rsidR="009D61AB">
        <w:rPr>
          <w:color w:val="000000"/>
          <w:sz w:val="22"/>
          <w:szCs w:val="22"/>
        </w:rPr>
        <w:br/>
      </w:r>
    </w:p>
    <w:p w14:paraId="69ABC203" w14:textId="77777777" w:rsidR="009D61AB" w:rsidRDefault="009D61AB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758892D8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137671AA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41F350B6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E92678">
        <w:rPr>
          <w:color w:val="000000"/>
          <w:sz w:val="22"/>
          <w:szCs w:val="22"/>
          <w:u w:val="single"/>
        </w:rPr>
        <w:t>Akci podporují:</w:t>
      </w:r>
    </w:p>
    <w:p w14:paraId="2E6C3AAC" w14:textId="77777777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92678">
        <w:rPr>
          <w:color w:val="000000" w:themeColor="text1"/>
          <w:sz w:val="22"/>
          <w:szCs w:val="22"/>
        </w:rPr>
        <w:t xml:space="preserve">Město Plzeň </w:t>
      </w:r>
    </w:p>
    <w:p w14:paraId="0913A930" w14:textId="2AB355E1" w:rsidR="009A473E" w:rsidRPr="00E92678" w:rsidRDefault="009A473E" w:rsidP="009A473E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Hlavní partne</w:t>
      </w:r>
      <w:r w:rsidR="00EA0AF8">
        <w:rPr>
          <w:i/>
          <w:color w:val="000000" w:themeColor="text1"/>
          <w:sz w:val="22"/>
          <w:szCs w:val="22"/>
        </w:rPr>
        <w:t>ři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>Skupina ČEZ</w:t>
      </w:r>
      <w:r w:rsidR="00EA0AF8">
        <w:rPr>
          <w:color w:val="000000" w:themeColor="text1"/>
          <w:sz w:val="22"/>
          <w:szCs w:val="22"/>
        </w:rPr>
        <w:t>, L</w:t>
      </w:r>
      <w:r w:rsidR="00711C85">
        <w:rPr>
          <w:color w:val="000000" w:themeColor="text1"/>
          <w:sz w:val="22"/>
          <w:szCs w:val="22"/>
        </w:rPr>
        <w:t>exus</w:t>
      </w:r>
      <w:r w:rsidR="00EA0AF8">
        <w:rPr>
          <w:color w:val="000000" w:themeColor="text1"/>
          <w:sz w:val="22"/>
          <w:szCs w:val="22"/>
        </w:rPr>
        <w:t xml:space="preserve"> Karlovy Vary</w:t>
      </w:r>
    </w:p>
    <w:p w14:paraId="2756DECE" w14:textId="02E0BF4A" w:rsidR="001A6586" w:rsidRPr="00E92678" w:rsidRDefault="009A473E" w:rsidP="001A6586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iCs/>
          <w:color w:val="000000" w:themeColor="text1"/>
          <w:sz w:val="22"/>
          <w:szCs w:val="22"/>
        </w:rPr>
        <w:t>Partneři:</w:t>
      </w:r>
      <w:r w:rsidRPr="00E92678">
        <w:rPr>
          <w:i/>
          <w:iCs/>
          <w:color w:val="000000" w:themeColor="text1"/>
          <w:sz w:val="22"/>
          <w:szCs w:val="22"/>
        </w:rPr>
        <w:tab/>
      </w:r>
      <w:r w:rsidR="001A6586" w:rsidRPr="00E92678">
        <w:rPr>
          <w:i/>
          <w:iCs/>
          <w:color w:val="000000" w:themeColor="text1"/>
          <w:sz w:val="22"/>
          <w:szCs w:val="22"/>
        </w:rPr>
        <w:tab/>
      </w:r>
      <w:r w:rsidRPr="00E92678">
        <w:rPr>
          <w:color w:val="000000" w:themeColor="text1"/>
          <w:sz w:val="22"/>
          <w:szCs w:val="22"/>
        </w:rPr>
        <w:t>Plzeňský kraj,</w:t>
      </w:r>
      <w:r w:rsidR="001A6586" w:rsidRPr="00E92678">
        <w:rPr>
          <w:color w:val="000000" w:themeColor="text1"/>
          <w:sz w:val="22"/>
          <w:szCs w:val="22"/>
        </w:rPr>
        <w:t xml:space="preserve"> </w:t>
      </w:r>
      <w:r w:rsidRPr="00E92678">
        <w:rPr>
          <w:color w:val="000000" w:themeColor="text1"/>
          <w:sz w:val="22"/>
          <w:szCs w:val="22"/>
        </w:rPr>
        <w:t xml:space="preserve">Nadace 700 let města Plzně, </w:t>
      </w:r>
      <w:r w:rsidR="00EA0AF8">
        <w:rPr>
          <w:color w:val="000000" w:themeColor="text1"/>
          <w:sz w:val="22"/>
          <w:szCs w:val="22"/>
        </w:rPr>
        <w:t xml:space="preserve">Plzeňská teplárenská, </w:t>
      </w:r>
      <w:r w:rsidRPr="00E92678">
        <w:rPr>
          <w:color w:val="000000" w:themeColor="text1"/>
          <w:sz w:val="22"/>
          <w:szCs w:val="22"/>
        </w:rPr>
        <w:t xml:space="preserve">OSA, Plzeňská filharmonie, </w:t>
      </w:r>
      <w:r w:rsidR="00EA0AF8">
        <w:rPr>
          <w:color w:val="000000" w:themeColor="text1"/>
          <w:sz w:val="22"/>
          <w:szCs w:val="22"/>
        </w:rPr>
        <w:t xml:space="preserve">ČEPS, </w:t>
      </w:r>
      <w:r w:rsidR="001A6586" w:rsidRPr="00E92678">
        <w:rPr>
          <w:color w:val="000000" w:themeColor="text1"/>
          <w:sz w:val="22"/>
          <w:szCs w:val="22"/>
        </w:rPr>
        <w:t xml:space="preserve">PMDP, </w:t>
      </w:r>
      <w:r w:rsidRPr="00E92678">
        <w:rPr>
          <w:color w:val="000000" w:themeColor="text1"/>
          <w:sz w:val="22"/>
          <w:szCs w:val="22"/>
        </w:rPr>
        <w:t xml:space="preserve">MO Plzeň 3, </w:t>
      </w:r>
      <w:r w:rsidR="00A9221E" w:rsidRPr="00E92678">
        <w:rPr>
          <w:color w:val="000000" w:themeColor="text1"/>
          <w:sz w:val="22"/>
          <w:szCs w:val="22"/>
        </w:rPr>
        <w:t xml:space="preserve">MO Plzeň 4, </w:t>
      </w:r>
      <w:r w:rsidRPr="00E92678">
        <w:rPr>
          <w:color w:val="000000" w:themeColor="text1"/>
          <w:sz w:val="22"/>
          <w:szCs w:val="22"/>
        </w:rPr>
        <w:t xml:space="preserve">Obytná zóna Sylván, Unie výtvarných umělců Plzeň, </w:t>
      </w:r>
      <w:r w:rsidR="001A6586" w:rsidRPr="00E92678">
        <w:rPr>
          <w:color w:val="000000" w:themeColor="text1"/>
          <w:sz w:val="22"/>
          <w:szCs w:val="22"/>
        </w:rPr>
        <w:t xml:space="preserve">WP </w:t>
      </w:r>
      <w:r w:rsidR="00F83E49">
        <w:rPr>
          <w:color w:val="000000" w:themeColor="text1"/>
          <w:sz w:val="22"/>
          <w:szCs w:val="22"/>
        </w:rPr>
        <w:t>H</w:t>
      </w:r>
      <w:r w:rsidR="00F83E49" w:rsidRPr="00E92678">
        <w:rPr>
          <w:color w:val="000000" w:themeColor="text1"/>
          <w:sz w:val="22"/>
          <w:szCs w:val="22"/>
        </w:rPr>
        <w:t>osting</w:t>
      </w:r>
      <w:r w:rsidR="001A6586" w:rsidRPr="00E92678">
        <w:rPr>
          <w:color w:val="000000" w:themeColor="text1"/>
          <w:sz w:val="22"/>
          <w:szCs w:val="22"/>
        </w:rPr>
        <w:t xml:space="preserve">, </w:t>
      </w:r>
      <w:proofErr w:type="spellStart"/>
      <w:r w:rsidR="00EA0AF8">
        <w:rPr>
          <w:color w:val="000000" w:themeColor="text1"/>
          <w:sz w:val="22"/>
          <w:szCs w:val="22"/>
        </w:rPr>
        <w:t>Dagro</w:t>
      </w:r>
      <w:proofErr w:type="spellEnd"/>
    </w:p>
    <w:p w14:paraId="524E3B9A" w14:textId="4AAE41C1" w:rsidR="009A473E" w:rsidRPr="00E92678" w:rsidRDefault="009A473E" w:rsidP="009A473E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32EB567C" w14:textId="78AF6DA7" w:rsidR="009A473E" w:rsidRPr="00E92678" w:rsidRDefault="009A473E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E92678">
        <w:rPr>
          <w:i/>
          <w:color w:val="000000" w:themeColor="text1"/>
          <w:sz w:val="22"/>
          <w:szCs w:val="22"/>
        </w:rPr>
        <w:t>Mediální partneři</w:t>
      </w:r>
      <w:r w:rsidRPr="00E92678">
        <w:rPr>
          <w:color w:val="000000" w:themeColor="text1"/>
          <w:sz w:val="22"/>
          <w:szCs w:val="22"/>
        </w:rPr>
        <w:t xml:space="preserve">: </w:t>
      </w:r>
      <w:r w:rsidRPr="00E92678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E92678">
        <w:rPr>
          <w:color w:val="000000" w:themeColor="text1"/>
          <w:sz w:val="22"/>
          <w:szCs w:val="22"/>
        </w:rPr>
        <w:t>Radio</w:t>
      </w:r>
      <w:proofErr w:type="spellEnd"/>
      <w:r w:rsidRPr="00E92678">
        <w:rPr>
          <w:color w:val="000000" w:themeColor="text1"/>
          <w:sz w:val="22"/>
          <w:szCs w:val="22"/>
        </w:rPr>
        <w:t xml:space="preserve">, </w:t>
      </w:r>
      <w:r w:rsidR="00A9221E" w:rsidRPr="00E92678">
        <w:rPr>
          <w:color w:val="000000" w:themeColor="text1"/>
          <w:sz w:val="22"/>
          <w:szCs w:val="22"/>
        </w:rPr>
        <w:t>Spin rádio</w:t>
      </w:r>
      <w:r w:rsidRPr="00E92678">
        <w:rPr>
          <w:color w:val="000000" w:themeColor="text1"/>
          <w:sz w:val="22"/>
          <w:szCs w:val="22"/>
        </w:rPr>
        <w:t xml:space="preserve">, </w:t>
      </w:r>
      <w:r w:rsidRPr="00EA0AF8">
        <w:rPr>
          <w:sz w:val="22"/>
          <w:szCs w:val="22"/>
        </w:rPr>
        <w:t xml:space="preserve">Český rozhlas, </w:t>
      </w:r>
      <w:r w:rsidR="00EA0AF8">
        <w:rPr>
          <w:sz w:val="22"/>
          <w:szCs w:val="22"/>
        </w:rPr>
        <w:t xml:space="preserve">Rádio Smile, </w:t>
      </w:r>
      <w:r w:rsidRPr="00E92678">
        <w:rPr>
          <w:color w:val="000000" w:themeColor="text1"/>
          <w:sz w:val="22"/>
          <w:szCs w:val="22"/>
        </w:rPr>
        <w:t xml:space="preserve">PlzeňskéKapely.cz, ZAK TV, </w:t>
      </w:r>
      <w:r w:rsidR="00EA0AF8">
        <w:rPr>
          <w:color w:val="000000" w:themeColor="text1"/>
          <w:sz w:val="22"/>
          <w:szCs w:val="22"/>
        </w:rPr>
        <w:t>P</w:t>
      </w:r>
      <w:r w:rsidRPr="00E92678">
        <w:rPr>
          <w:color w:val="000000" w:themeColor="text1"/>
          <w:sz w:val="22"/>
          <w:szCs w:val="22"/>
        </w:rPr>
        <w:t>lzen.cz, Deník, Kudyznudy.cz, Žurnál, Festivaly.eu, Plzeňoviny.cz</w:t>
      </w:r>
      <w:r w:rsidR="00EA0AF8">
        <w:rPr>
          <w:color w:val="000000" w:themeColor="text1"/>
          <w:sz w:val="22"/>
          <w:szCs w:val="22"/>
        </w:rPr>
        <w:t>, QAP</w:t>
      </w:r>
    </w:p>
    <w:p w14:paraId="12B477CF" w14:textId="3065068F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2EB964EE" w14:textId="77777777" w:rsidR="001A6586" w:rsidRPr="00E92678" w:rsidRDefault="001A6586" w:rsidP="003F2B8C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</w:p>
    <w:p w14:paraId="404B4973" w14:textId="77777777" w:rsidR="006D2A35" w:rsidRPr="00E92678" w:rsidRDefault="006D2A35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234D94D9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72541B07" w14:textId="77777777" w:rsidR="008B7ACD" w:rsidRPr="00E92678" w:rsidRDefault="008B7ACD" w:rsidP="008B7ACD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E92678">
        <w:rPr>
          <w:b/>
          <w:color w:val="0070C0"/>
          <w:sz w:val="22"/>
          <w:szCs w:val="22"/>
        </w:rPr>
        <w:t>Kontakt pro bližší informace:</w:t>
      </w:r>
      <w:r w:rsidRPr="00E92678">
        <w:rPr>
          <w:b/>
          <w:color w:val="0070C0"/>
          <w:sz w:val="22"/>
          <w:szCs w:val="22"/>
        </w:rPr>
        <w:tab/>
      </w:r>
    </w:p>
    <w:p w14:paraId="1F9DBF5A" w14:textId="77777777" w:rsidR="008B7ACD" w:rsidRPr="009214A2" w:rsidRDefault="008B7ACD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E92678">
        <w:rPr>
          <w:color w:val="000000"/>
          <w:sz w:val="22"/>
          <w:szCs w:val="22"/>
        </w:rPr>
        <w:t xml:space="preserve">Martina Ptáčková, +420 777 931 506, </w:t>
      </w:r>
      <w:hyperlink r:id="rId6" w:history="1">
        <w:r w:rsidR="00313350" w:rsidRPr="00E92678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sectPr w:rsidR="008B7ACD" w:rsidRPr="00921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E7"/>
    <w:multiLevelType w:val="hybridMultilevel"/>
    <w:tmpl w:val="470E438E"/>
    <w:lvl w:ilvl="0" w:tplc="2EBC27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F4855"/>
    <w:multiLevelType w:val="multilevel"/>
    <w:tmpl w:val="435E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735B0"/>
    <w:multiLevelType w:val="multilevel"/>
    <w:tmpl w:val="BA4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5058F5"/>
    <w:multiLevelType w:val="hybridMultilevel"/>
    <w:tmpl w:val="C69264A2"/>
    <w:lvl w:ilvl="0" w:tplc="F428511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85005">
    <w:abstractNumId w:val="0"/>
  </w:num>
  <w:num w:numId="2" w16cid:durableId="46759627">
    <w:abstractNumId w:val="3"/>
  </w:num>
  <w:num w:numId="3" w16cid:durableId="1792239317">
    <w:abstractNumId w:val="1"/>
  </w:num>
  <w:num w:numId="4" w16cid:durableId="762073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2435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34182"/>
    <w:rsid w:val="00035242"/>
    <w:rsid w:val="00047A4C"/>
    <w:rsid w:val="00057267"/>
    <w:rsid w:val="00057A09"/>
    <w:rsid w:val="000B6761"/>
    <w:rsid w:val="000B70AC"/>
    <w:rsid w:val="000C371D"/>
    <w:rsid w:val="000D7F2B"/>
    <w:rsid w:val="000D7F7E"/>
    <w:rsid w:val="000E2949"/>
    <w:rsid w:val="0010098C"/>
    <w:rsid w:val="001242A9"/>
    <w:rsid w:val="00144628"/>
    <w:rsid w:val="00151310"/>
    <w:rsid w:val="00151E44"/>
    <w:rsid w:val="00174035"/>
    <w:rsid w:val="00194A7D"/>
    <w:rsid w:val="001973BA"/>
    <w:rsid w:val="00197DEC"/>
    <w:rsid w:val="001A6586"/>
    <w:rsid w:val="001A6C50"/>
    <w:rsid w:val="001B07AF"/>
    <w:rsid w:val="001B2514"/>
    <w:rsid w:val="001D4C77"/>
    <w:rsid w:val="001E3FBA"/>
    <w:rsid w:val="001F0775"/>
    <w:rsid w:val="002146EF"/>
    <w:rsid w:val="00217780"/>
    <w:rsid w:val="002207E2"/>
    <w:rsid w:val="002240E4"/>
    <w:rsid w:val="00242EF1"/>
    <w:rsid w:val="002547F4"/>
    <w:rsid w:val="0026154B"/>
    <w:rsid w:val="00276BF8"/>
    <w:rsid w:val="00283DB7"/>
    <w:rsid w:val="002A120A"/>
    <w:rsid w:val="002B1A64"/>
    <w:rsid w:val="002C53F3"/>
    <w:rsid w:val="002C7340"/>
    <w:rsid w:val="002E134B"/>
    <w:rsid w:val="00313350"/>
    <w:rsid w:val="00321D6D"/>
    <w:rsid w:val="0032290A"/>
    <w:rsid w:val="00323A6D"/>
    <w:rsid w:val="00337571"/>
    <w:rsid w:val="0034299D"/>
    <w:rsid w:val="00343367"/>
    <w:rsid w:val="00350E04"/>
    <w:rsid w:val="00362DCB"/>
    <w:rsid w:val="00371C26"/>
    <w:rsid w:val="0037702F"/>
    <w:rsid w:val="003E1061"/>
    <w:rsid w:val="003F1FA2"/>
    <w:rsid w:val="003F2394"/>
    <w:rsid w:val="003F2B8C"/>
    <w:rsid w:val="00400238"/>
    <w:rsid w:val="00433EDD"/>
    <w:rsid w:val="0044144E"/>
    <w:rsid w:val="004556F3"/>
    <w:rsid w:val="00471B9D"/>
    <w:rsid w:val="00484B02"/>
    <w:rsid w:val="004A3939"/>
    <w:rsid w:val="004A3C7B"/>
    <w:rsid w:val="004A4FC8"/>
    <w:rsid w:val="004B7241"/>
    <w:rsid w:val="004C3C6B"/>
    <w:rsid w:val="004D2C4E"/>
    <w:rsid w:val="004F0950"/>
    <w:rsid w:val="00500379"/>
    <w:rsid w:val="00511600"/>
    <w:rsid w:val="005136BE"/>
    <w:rsid w:val="005141A0"/>
    <w:rsid w:val="00522608"/>
    <w:rsid w:val="005438D2"/>
    <w:rsid w:val="00556C5B"/>
    <w:rsid w:val="00562169"/>
    <w:rsid w:val="0056466E"/>
    <w:rsid w:val="005778B2"/>
    <w:rsid w:val="00594FB9"/>
    <w:rsid w:val="005A7664"/>
    <w:rsid w:val="005D3381"/>
    <w:rsid w:val="005E7BAE"/>
    <w:rsid w:val="005F03F7"/>
    <w:rsid w:val="00607FBB"/>
    <w:rsid w:val="00624028"/>
    <w:rsid w:val="00626402"/>
    <w:rsid w:val="006274C8"/>
    <w:rsid w:val="00662002"/>
    <w:rsid w:val="00675578"/>
    <w:rsid w:val="00686AF6"/>
    <w:rsid w:val="006874D6"/>
    <w:rsid w:val="006A7EC4"/>
    <w:rsid w:val="006C34CD"/>
    <w:rsid w:val="006D2A35"/>
    <w:rsid w:val="006E43B1"/>
    <w:rsid w:val="006F48BD"/>
    <w:rsid w:val="006F7672"/>
    <w:rsid w:val="00711C85"/>
    <w:rsid w:val="0071339F"/>
    <w:rsid w:val="00730D0E"/>
    <w:rsid w:val="00745F50"/>
    <w:rsid w:val="007475CC"/>
    <w:rsid w:val="00751E6A"/>
    <w:rsid w:val="007621A5"/>
    <w:rsid w:val="00765753"/>
    <w:rsid w:val="007669D1"/>
    <w:rsid w:val="00771F16"/>
    <w:rsid w:val="007B32E3"/>
    <w:rsid w:val="007B7D2A"/>
    <w:rsid w:val="007C7561"/>
    <w:rsid w:val="007D53A0"/>
    <w:rsid w:val="007E04EA"/>
    <w:rsid w:val="007E3B0B"/>
    <w:rsid w:val="00801FD7"/>
    <w:rsid w:val="00805962"/>
    <w:rsid w:val="00820C34"/>
    <w:rsid w:val="00821383"/>
    <w:rsid w:val="00840596"/>
    <w:rsid w:val="0085535A"/>
    <w:rsid w:val="008611D4"/>
    <w:rsid w:val="00897676"/>
    <w:rsid w:val="008B7ACD"/>
    <w:rsid w:val="008C263A"/>
    <w:rsid w:val="008C614A"/>
    <w:rsid w:val="008C6E5D"/>
    <w:rsid w:val="008D2A9B"/>
    <w:rsid w:val="008E6170"/>
    <w:rsid w:val="008F271C"/>
    <w:rsid w:val="009041EE"/>
    <w:rsid w:val="009207DF"/>
    <w:rsid w:val="009213C2"/>
    <w:rsid w:val="009214A2"/>
    <w:rsid w:val="00925AB2"/>
    <w:rsid w:val="00932B48"/>
    <w:rsid w:val="00937900"/>
    <w:rsid w:val="00956018"/>
    <w:rsid w:val="00964017"/>
    <w:rsid w:val="00972477"/>
    <w:rsid w:val="009902EE"/>
    <w:rsid w:val="009A473E"/>
    <w:rsid w:val="009B6579"/>
    <w:rsid w:val="009C0C50"/>
    <w:rsid w:val="009C2A16"/>
    <w:rsid w:val="009D61AB"/>
    <w:rsid w:val="00A06844"/>
    <w:rsid w:val="00A15EDA"/>
    <w:rsid w:val="00A43471"/>
    <w:rsid w:val="00A50BE3"/>
    <w:rsid w:val="00A72341"/>
    <w:rsid w:val="00A77E20"/>
    <w:rsid w:val="00A824C1"/>
    <w:rsid w:val="00A861BF"/>
    <w:rsid w:val="00A902BF"/>
    <w:rsid w:val="00A9221E"/>
    <w:rsid w:val="00A9649E"/>
    <w:rsid w:val="00A97889"/>
    <w:rsid w:val="00AB60B3"/>
    <w:rsid w:val="00AC6C91"/>
    <w:rsid w:val="00AD17E3"/>
    <w:rsid w:val="00AE3AF4"/>
    <w:rsid w:val="00B21DD7"/>
    <w:rsid w:val="00B37B74"/>
    <w:rsid w:val="00B46CDD"/>
    <w:rsid w:val="00B55E26"/>
    <w:rsid w:val="00B74FDF"/>
    <w:rsid w:val="00B77B1D"/>
    <w:rsid w:val="00B83772"/>
    <w:rsid w:val="00B84A3A"/>
    <w:rsid w:val="00B905DD"/>
    <w:rsid w:val="00B965CE"/>
    <w:rsid w:val="00BB322E"/>
    <w:rsid w:val="00BD101D"/>
    <w:rsid w:val="00BE27D2"/>
    <w:rsid w:val="00BF5C8B"/>
    <w:rsid w:val="00C03AA7"/>
    <w:rsid w:val="00C04F80"/>
    <w:rsid w:val="00C2599F"/>
    <w:rsid w:val="00C30977"/>
    <w:rsid w:val="00C62D5D"/>
    <w:rsid w:val="00C94D07"/>
    <w:rsid w:val="00CA2266"/>
    <w:rsid w:val="00CA5973"/>
    <w:rsid w:val="00CB5362"/>
    <w:rsid w:val="00CC51FF"/>
    <w:rsid w:val="00CE0FDA"/>
    <w:rsid w:val="00CE3FA6"/>
    <w:rsid w:val="00CE5336"/>
    <w:rsid w:val="00CE615F"/>
    <w:rsid w:val="00CF27A7"/>
    <w:rsid w:val="00CF2F89"/>
    <w:rsid w:val="00D26949"/>
    <w:rsid w:val="00D33EA2"/>
    <w:rsid w:val="00D35A54"/>
    <w:rsid w:val="00D36EDD"/>
    <w:rsid w:val="00D610D7"/>
    <w:rsid w:val="00D6797F"/>
    <w:rsid w:val="00D73256"/>
    <w:rsid w:val="00D7592F"/>
    <w:rsid w:val="00D87106"/>
    <w:rsid w:val="00D936CF"/>
    <w:rsid w:val="00DA038D"/>
    <w:rsid w:val="00DB2329"/>
    <w:rsid w:val="00DB24A2"/>
    <w:rsid w:val="00DC55C6"/>
    <w:rsid w:val="00E03813"/>
    <w:rsid w:val="00E1619E"/>
    <w:rsid w:val="00E76C4F"/>
    <w:rsid w:val="00E920BA"/>
    <w:rsid w:val="00E92678"/>
    <w:rsid w:val="00E974F1"/>
    <w:rsid w:val="00EA0AF8"/>
    <w:rsid w:val="00EA6868"/>
    <w:rsid w:val="00EB270E"/>
    <w:rsid w:val="00EE42AA"/>
    <w:rsid w:val="00F06AEB"/>
    <w:rsid w:val="00F3352F"/>
    <w:rsid w:val="00F34009"/>
    <w:rsid w:val="00F36AA1"/>
    <w:rsid w:val="00F4122C"/>
    <w:rsid w:val="00F4410D"/>
    <w:rsid w:val="00F52134"/>
    <w:rsid w:val="00F82D2F"/>
    <w:rsid w:val="00F8356B"/>
    <w:rsid w:val="00F83E49"/>
    <w:rsid w:val="00F86716"/>
    <w:rsid w:val="00FB3C88"/>
    <w:rsid w:val="00FD5E42"/>
    <w:rsid w:val="00FF3DE3"/>
    <w:rsid w:val="0B5D168C"/>
    <w:rsid w:val="1B6804B5"/>
    <w:rsid w:val="6ACA9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5448"/>
  <w15:docId w15:val="{2100CAFB-55C9-4020-94BF-A3B312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D61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76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link w:val="Nadpis4Char"/>
    <w:uiPriority w:val="9"/>
    <w:qFormat/>
    <w:rsid w:val="00A97889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paragraph" w:customStyle="1" w:styleId="paragraph">
    <w:name w:val="paragraph"/>
    <w:basedOn w:val="Normln"/>
    <w:rsid w:val="00A861BF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A861BF"/>
  </w:style>
  <w:style w:type="character" w:customStyle="1" w:styleId="eop">
    <w:name w:val="eop"/>
    <w:basedOn w:val="Standardnpsmoodstavce"/>
    <w:rsid w:val="00A861BF"/>
  </w:style>
  <w:style w:type="character" w:customStyle="1" w:styleId="spellingerror">
    <w:name w:val="spellingerror"/>
    <w:basedOn w:val="Standardnpsmoodstavce"/>
    <w:rsid w:val="00A861BF"/>
  </w:style>
  <w:style w:type="character" w:customStyle="1" w:styleId="Nadpis4Char">
    <w:name w:val="Nadpis 4 Char"/>
    <w:basedOn w:val="Standardnpsmoodstavce"/>
    <w:link w:val="Nadpis4"/>
    <w:uiPriority w:val="9"/>
    <w:rsid w:val="00A978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7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F7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F7E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F7E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A2266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97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97676"/>
    <w:rPr>
      <w:i/>
      <w:iCs/>
    </w:rPr>
  </w:style>
  <w:style w:type="character" w:customStyle="1" w:styleId="sub-description">
    <w:name w:val="sub-description"/>
    <w:basedOn w:val="Standardnpsmoodstavce"/>
    <w:rsid w:val="00897676"/>
  </w:style>
  <w:style w:type="paragraph" w:styleId="Revize">
    <w:name w:val="Revision"/>
    <w:hidden/>
    <w:uiPriority w:val="99"/>
    <w:semiHidden/>
    <w:rsid w:val="00805962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D61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Standardnpsmoodstavce"/>
    <w:rsid w:val="009D61AB"/>
  </w:style>
  <w:style w:type="paragraph" w:customStyle="1" w:styleId="trt0xe">
    <w:name w:val="trt0xe"/>
    <w:basedOn w:val="Normln"/>
    <w:rsid w:val="009213C2"/>
    <w:pPr>
      <w:spacing w:before="100" w:beforeAutospacing="1" w:after="100" w:afterAutospacing="1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festivalnaulici.cz" TargetMode="External"/><Relationship Id="rId5" Type="http://schemas.openxmlformats.org/officeDocument/2006/relationships/hyperlink" Target="http://www.festivalnaulic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12</cp:revision>
  <cp:lastPrinted>2020-07-09T11:16:00Z</cp:lastPrinted>
  <dcterms:created xsi:type="dcterms:W3CDTF">2022-08-15T16:35:00Z</dcterms:created>
  <dcterms:modified xsi:type="dcterms:W3CDTF">2022-08-28T18:34:00Z</dcterms:modified>
</cp:coreProperties>
</file>